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D7" w:rsidRPr="006E75D7" w:rsidRDefault="006E75D7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992" w:rsidRPr="00C95992" w:rsidRDefault="006E75D7" w:rsidP="00C95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992">
        <w:rPr>
          <w:rFonts w:ascii="Times New Roman" w:hAnsi="Times New Roman" w:cs="Times New Roman"/>
          <w:sz w:val="24"/>
          <w:szCs w:val="24"/>
        </w:rPr>
        <w:t>На основании статей 12 и 28 Федерального закона от 29 декабря 2012 г. № 273-ФЗ «Об образовании в Российской Федерации» (далее - Федеральный закон № 273-ФЗ) содержание образования определяется образовательными программами, которы</w:t>
      </w:r>
      <w:r w:rsidR="00C95992" w:rsidRPr="00C95992">
        <w:rPr>
          <w:rFonts w:ascii="Times New Roman" w:hAnsi="Times New Roman" w:cs="Times New Roman"/>
          <w:sz w:val="24"/>
          <w:szCs w:val="24"/>
        </w:rPr>
        <w:t>е самостоятельно разрабатываются</w:t>
      </w:r>
      <w:r w:rsidRPr="00C95992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имеющим государственную аккредитацию образовательным программам (далее - образовательные организации), с 1 сентября 2023 г. в соответствии с федеральными государственными образовательными стандартами и соответствующими федеральными основными</w:t>
      </w:r>
      <w:proofErr w:type="gramEnd"/>
      <w:r w:rsidRPr="00C95992">
        <w:rPr>
          <w:rFonts w:ascii="Times New Roman" w:hAnsi="Times New Roman" w:cs="Times New Roman"/>
          <w:sz w:val="24"/>
          <w:szCs w:val="24"/>
        </w:rPr>
        <w:t xml:space="preserve"> общеобразовательными программами (далее соответственно - ФГОС и ФООП).</w:t>
      </w:r>
      <w:r w:rsidR="00C95992" w:rsidRPr="00C9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5D7" w:rsidRPr="00C95992" w:rsidRDefault="00C95992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99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начального общего, основного общего и среднего общего образования, утвержденные приказами </w:t>
      </w:r>
      <w:proofErr w:type="spellStart"/>
      <w:r w:rsidRPr="00C9599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5992">
        <w:rPr>
          <w:rFonts w:ascii="Times New Roman" w:hAnsi="Times New Roman" w:cs="Times New Roman"/>
          <w:sz w:val="24"/>
          <w:szCs w:val="24"/>
        </w:rPr>
        <w:t xml:space="preserve"> России от 31 мая 2021 г. № 286 и от 31 мая 2021 г. № 287, приказом Министерства образования и науки Российской Федерации от 17 мая 2012 г. № 413).</w:t>
      </w:r>
      <w:proofErr w:type="gramEnd"/>
    </w:p>
    <w:p w:rsidR="006E75D7" w:rsidRPr="00C95992" w:rsidRDefault="006E75D7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992">
        <w:rPr>
          <w:rFonts w:ascii="Times New Roman" w:hAnsi="Times New Roman" w:cs="Times New Roman"/>
          <w:sz w:val="24"/>
          <w:szCs w:val="24"/>
        </w:rPr>
        <w:t xml:space="preserve">Федеральным законом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- Федеральный закон № 371-ФЗ) утверждены ФООП начального общего, основного общего и среднего общего образования (приказы </w:t>
      </w:r>
      <w:proofErr w:type="spellStart"/>
      <w:r w:rsidRPr="00C9599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5992">
        <w:rPr>
          <w:rFonts w:ascii="Times New Roman" w:hAnsi="Times New Roman" w:cs="Times New Roman"/>
          <w:sz w:val="24"/>
          <w:szCs w:val="24"/>
        </w:rPr>
        <w:t xml:space="preserve"> России от 16 ноября 2022 г. № 992, от 16 ноября 2022 г. № 993, от</w:t>
      </w:r>
      <w:proofErr w:type="gramEnd"/>
      <w:r w:rsidRPr="00C95992">
        <w:rPr>
          <w:rFonts w:ascii="Times New Roman" w:hAnsi="Times New Roman" w:cs="Times New Roman"/>
          <w:sz w:val="24"/>
          <w:szCs w:val="24"/>
        </w:rPr>
        <w:t xml:space="preserve"> 23 ноября 2022 г. № 1014).</w:t>
      </w:r>
    </w:p>
    <w:p w:rsidR="006E75D7" w:rsidRPr="00C95992" w:rsidRDefault="006E75D7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2">
        <w:rPr>
          <w:rFonts w:ascii="Times New Roman" w:hAnsi="Times New Roman" w:cs="Times New Roman"/>
          <w:sz w:val="24"/>
          <w:szCs w:val="24"/>
        </w:rPr>
        <w:t>В соответствии с пунктом 4 статьи 3 Федерального закона № 371-ФЗ основные общеобразовательные программы (далее - ООП) всех образовательных организаций Российской Федерации подлежат приведению в соответствие с ФООП не позднее 1 сентября 2023 года.</w:t>
      </w:r>
    </w:p>
    <w:p w:rsidR="006E75D7" w:rsidRPr="00C95992" w:rsidRDefault="006E75D7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2">
        <w:rPr>
          <w:rFonts w:ascii="Times New Roman" w:hAnsi="Times New Roman" w:cs="Times New Roman"/>
          <w:sz w:val="24"/>
          <w:szCs w:val="24"/>
        </w:rPr>
        <w:t>Согласно части 6.1 статьи 12 Федерального закона № 273-ФЗ образовательные организации разрабатывают ООП в соответствии с ФГОС и соответствующими ФООП.</w:t>
      </w:r>
    </w:p>
    <w:p w:rsidR="006E75D7" w:rsidRPr="00C95992" w:rsidRDefault="006E75D7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2">
        <w:rPr>
          <w:rFonts w:ascii="Times New Roman" w:hAnsi="Times New Roman" w:cs="Times New Roman"/>
          <w:sz w:val="24"/>
          <w:szCs w:val="24"/>
        </w:rPr>
        <w:t>Таким образом, введение ФООП 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:rsidR="006E75D7" w:rsidRPr="00C95992" w:rsidRDefault="006E75D7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2">
        <w:rPr>
          <w:rFonts w:ascii="Times New Roman" w:hAnsi="Times New Roman" w:cs="Times New Roman"/>
          <w:sz w:val="24"/>
          <w:szCs w:val="24"/>
        </w:rPr>
        <w:t xml:space="preserve">Важно отметить, что общеобразовательные организации согласно части 6.3 статьи 12 Федерального закона № 273-ФЗ в обязательном порядке используют федеральные рабочие </w:t>
      </w:r>
      <w:r w:rsidRPr="00C95992">
        <w:rPr>
          <w:rFonts w:ascii="Times New Roman" w:hAnsi="Times New Roman" w:cs="Times New Roman"/>
          <w:sz w:val="24"/>
          <w:szCs w:val="24"/>
        </w:rPr>
        <w:lastRenderedPageBreak/>
        <w:t>программы по учебным предметам «Русский язык», «Литературное чтение» и «Окружающий мир» (начальное общее образование), «Русский язык», «Литература», «История», «Обществознание», «География» и «Основы безопасности жизнедеятельности» (основное общее и среднее общее образование).</w:t>
      </w:r>
    </w:p>
    <w:p w:rsidR="006E75D7" w:rsidRPr="00C95992" w:rsidRDefault="006E75D7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2">
        <w:rPr>
          <w:rFonts w:ascii="Times New Roman" w:hAnsi="Times New Roman" w:cs="Times New Roman"/>
          <w:sz w:val="24"/>
          <w:szCs w:val="24"/>
        </w:rPr>
        <w:t>При этом федеральные рабочие программы по остальным учебным предметам могут использоваться как в неизменном виде, так и в качестве основы для разработки педагогическими работниками рабочих программ с учетом имеющегося опыта реализации углубленного изучения предмета. В этом случае необходимо соблюдать условие, что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6E75D7" w:rsidRPr="00C95992" w:rsidRDefault="00C95992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2">
        <w:rPr>
          <w:rFonts w:ascii="Times New Roman" w:hAnsi="Times New Roman" w:cs="Times New Roman"/>
          <w:sz w:val="24"/>
          <w:szCs w:val="24"/>
        </w:rPr>
        <w:t>О</w:t>
      </w:r>
      <w:r w:rsidR="006E75D7" w:rsidRPr="00C95992">
        <w:rPr>
          <w:rFonts w:ascii="Times New Roman" w:hAnsi="Times New Roman" w:cs="Times New Roman"/>
          <w:sz w:val="24"/>
          <w:szCs w:val="24"/>
        </w:rPr>
        <w:t>бразовательные организации вправе непосредственно применять при реализации соответствующих ООП федеральные основные общеобразовательные программы, а также предусмотреть применение федерального учебного плана и (или) федерального календарного учебного графика, и (или) не указанных в части б3 12 Федерального закона № 273-ФЗ федеральных рабочих программ учебных предметов, курсов, дисциплин (модулей). В этом случае соответствующая учебно-методическая документация образовательной организацией не разрабатывается.</w:t>
      </w:r>
    </w:p>
    <w:p w:rsidR="006E75D7" w:rsidRPr="006E75D7" w:rsidRDefault="00C95992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92">
        <w:rPr>
          <w:rFonts w:ascii="Times New Roman" w:hAnsi="Times New Roman" w:cs="Times New Roman"/>
          <w:sz w:val="24"/>
          <w:szCs w:val="24"/>
        </w:rPr>
        <w:t>П</w:t>
      </w:r>
      <w:r w:rsidR="006E75D7" w:rsidRPr="00C95992">
        <w:rPr>
          <w:rFonts w:ascii="Times New Roman" w:hAnsi="Times New Roman" w:cs="Times New Roman"/>
          <w:sz w:val="24"/>
          <w:szCs w:val="24"/>
        </w:rPr>
        <w:t xml:space="preserve">исьмом </w:t>
      </w:r>
      <w:proofErr w:type="spellStart"/>
      <w:r w:rsidR="006E75D7" w:rsidRPr="00C9599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E75D7" w:rsidRPr="00C95992">
        <w:rPr>
          <w:rFonts w:ascii="Times New Roman" w:hAnsi="Times New Roman" w:cs="Times New Roman"/>
          <w:sz w:val="24"/>
          <w:szCs w:val="24"/>
        </w:rPr>
        <w:t xml:space="preserve"> России № 03-327 от 3 марта 2023 г. были направлены для использования в работе методические рекомендации по введению ФООП.</w:t>
      </w:r>
    </w:p>
    <w:p w:rsidR="005E3BAA" w:rsidRPr="006E75D7" w:rsidRDefault="00C95992" w:rsidP="006E7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BAA" w:rsidRPr="006E75D7" w:rsidSect="000C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03"/>
    <w:rsid w:val="000C20EE"/>
    <w:rsid w:val="0034138C"/>
    <w:rsid w:val="006E75D7"/>
    <w:rsid w:val="00846BFE"/>
    <w:rsid w:val="00964D03"/>
    <w:rsid w:val="00A144CB"/>
    <w:rsid w:val="00C95992"/>
    <w:rsid w:val="00E5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2023-03-29T03:41:00Z</dcterms:created>
  <dcterms:modified xsi:type="dcterms:W3CDTF">2023-03-30T08:50:00Z</dcterms:modified>
</cp:coreProperties>
</file>